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10421" w14:textId="77777777" w:rsidR="00995DE0" w:rsidRDefault="00995DE0">
      <w:pPr>
        <w:rPr>
          <w:lang w:val="en-US"/>
        </w:rPr>
      </w:pPr>
      <w:bookmarkStart w:id="0" w:name="_GoBack"/>
      <w:bookmarkEnd w:id="0"/>
    </w:p>
    <w:p w14:paraId="2CD495D0" w14:textId="77777777" w:rsidR="00995DE0" w:rsidRDefault="00995DE0">
      <w:pPr>
        <w:rPr>
          <w:lang w:val="en-US"/>
        </w:rPr>
      </w:pPr>
    </w:p>
    <w:p w14:paraId="4EC59D00" w14:textId="77777777" w:rsidR="00995DE0" w:rsidRDefault="00995DE0">
      <w:pPr>
        <w:rPr>
          <w:lang w:val="en-US"/>
        </w:rPr>
      </w:pPr>
    </w:p>
    <w:p w14:paraId="38D71B80" w14:textId="77777777" w:rsidR="00995DE0" w:rsidRDefault="00995DE0">
      <w:pPr>
        <w:rPr>
          <w:lang w:val="en-US"/>
        </w:rPr>
      </w:pPr>
    </w:p>
    <w:p w14:paraId="4C66AEC7" w14:textId="77777777" w:rsidR="00995DE0" w:rsidRDefault="00995DE0">
      <w:pPr>
        <w:rPr>
          <w:lang w:val="en-US"/>
        </w:rPr>
      </w:pPr>
    </w:p>
    <w:p w14:paraId="6ACA940F" w14:textId="77777777" w:rsidR="00995DE0" w:rsidRDefault="00995DE0">
      <w:pPr>
        <w:rPr>
          <w:lang w:val="en-US"/>
        </w:rPr>
      </w:pPr>
    </w:p>
    <w:p w14:paraId="03625D33" w14:textId="77777777" w:rsidR="00995DE0" w:rsidRDefault="00995DE0">
      <w:pPr>
        <w:rPr>
          <w:lang w:val="en-US"/>
        </w:rPr>
      </w:pPr>
    </w:p>
    <w:p w14:paraId="218A27D9" w14:textId="77777777" w:rsidR="00995DE0" w:rsidRDefault="00995DE0">
      <w:pPr>
        <w:rPr>
          <w:lang w:val="en-US"/>
        </w:rPr>
      </w:pPr>
    </w:p>
    <w:p w14:paraId="1E479D4E" w14:textId="77777777" w:rsidR="00995DE0" w:rsidRDefault="00995DE0">
      <w:pPr>
        <w:rPr>
          <w:lang w:val="en-US"/>
        </w:rPr>
      </w:pPr>
    </w:p>
    <w:p w14:paraId="5B69E763" w14:textId="77777777" w:rsidR="00995DE0" w:rsidRDefault="00995DE0">
      <w:pPr>
        <w:rPr>
          <w:lang w:val="en-US"/>
        </w:rPr>
      </w:pPr>
    </w:p>
    <w:p w14:paraId="5FD717A5" w14:textId="77777777" w:rsidR="00995DE0" w:rsidRDefault="00995DE0">
      <w:pPr>
        <w:rPr>
          <w:lang w:val="en-US"/>
        </w:rPr>
      </w:pPr>
    </w:p>
    <w:p w14:paraId="404B82A8" w14:textId="77777777" w:rsidR="00995DE0" w:rsidRDefault="00995DE0">
      <w:pPr>
        <w:rPr>
          <w:lang w:val="en-US"/>
        </w:rPr>
      </w:pPr>
    </w:p>
    <w:p w14:paraId="54B281DB" w14:textId="52593C4E" w:rsidR="00995DE0" w:rsidRDefault="0077559E" w:rsidP="00995DE0">
      <w:pPr>
        <w:jc w:val="center"/>
        <w:rPr>
          <w:lang w:val="en-US"/>
        </w:rPr>
      </w:pPr>
      <w:r w:rsidRPr="00995DE0">
        <w:rPr>
          <w:lang w:val="en-US"/>
        </w:rPr>
        <w:t>Independent Samples T-Test Analysis</w:t>
      </w:r>
    </w:p>
    <w:p w14:paraId="4CDB16EF" w14:textId="687EE3DB" w:rsidR="00995DE0" w:rsidRDefault="0077559E" w:rsidP="00995DE0">
      <w:pPr>
        <w:jc w:val="center"/>
        <w:rPr>
          <w:lang w:val="en-US"/>
        </w:rPr>
      </w:pPr>
      <w:r>
        <w:rPr>
          <w:lang w:val="en-US"/>
        </w:rPr>
        <w:t>Name</w:t>
      </w:r>
    </w:p>
    <w:p w14:paraId="79DABC3C" w14:textId="5DDE3494" w:rsidR="00995DE0" w:rsidRDefault="0077559E" w:rsidP="00995DE0">
      <w:pPr>
        <w:jc w:val="center"/>
        <w:rPr>
          <w:lang w:val="en-US"/>
        </w:rPr>
      </w:pPr>
      <w:r>
        <w:rPr>
          <w:lang w:val="en-US"/>
        </w:rPr>
        <w:t>Institution</w:t>
      </w:r>
    </w:p>
    <w:p w14:paraId="1A735534" w14:textId="77777777" w:rsidR="00995DE0" w:rsidRDefault="00995DE0">
      <w:pPr>
        <w:rPr>
          <w:lang w:val="en-US"/>
        </w:rPr>
      </w:pPr>
    </w:p>
    <w:p w14:paraId="4C1D2FD8" w14:textId="77777777" w:rsidR="00995DE0" w:rsidRDefault="00995DE0">
      <w:pPr>
        <w:rPr>
          <w:lang w:val="en-US"/>
        </w:rPr>
      </w:pPr>
    </w:p>
    <w:p w14:paraId="12335333" w14:textId="309406BB" w:rsidR="00995DE0" w:rsidRDefault="00995DE0">
      <w:pPr>
        <w:rPr>
          <w:lang w:val="en-US"/>
        </w:rPr>
      </w:pPr>
    </w:p>
    <w:p w14:paraId="39D2FC2A" w14:textId="6E20B4FE" w:rsidR="00995DE0" w:rsidRDefault="00995DE0">
      <w:pPr>
        <w:rPr>
          <w:lang w:val="en-US"/>
        </w:rPr>
      </w:pPr>
    </w:p>
    <w:p w14:paraId="77CC5707" w14:textId="753390F7" w:rsidR="00995DE0" w:rsidRDefault="00995DE0">
      <w:pPr>
        <w:rPr>
          <w:lang w:val="en-US"/>
        </w:rPr>
      </w:pPr>
    </w:p>
    <w:p w14:paraId="564D4373" w14:textId="6D216605" w:rsidR="00995DE0" w:rsidRDefault="00995DE0">
      <w:pPr>
        <w:rPr>
          <w:lang w:val="en-US"/>
        </w:rPr>
      </w:pPr>
    </w:p>
    <w:p w14:paraId="3553C674" w14:textId="69F114B3" w:rsidR="00995DE0" w:rsidRDefault="00995DE0">
      <w:pPr>
        <w:rPr>
          <w:lang w:val="en-US"/>
        </w:rPr>
      </w:pPr>
    </w:p>
    <w:p w14:paraId="60B3F895" w14:textId="735458FF" w:rsidR="00995DE0" w:rsidRDefault="00995DE0">
      <w:pPr>
        <w:rPr>
          <w:lang w:val="en-US"/>
        </w:rPr>
      </w:pPr>
    </w:p>
    <w:p w14:paraId="05E72BEC" w14:textId="108CA4D3" w:rsidR="00995DE0" w:rsidRDefault="00995DE0">
      <w:pPr>
        <w:rPr>
          <w:lang w:val="en-US"/>
        </w:rPr>
      </w:pPr>
    </w:p>
    <w:p w14:paraId="7E9BECF1" w14:textId="3EDDE5E4" w:rsidR="00995DE0" w:rsidRDefault="00995DE0">
      <w:pPr>
        <w:rPr>
          <w:lang w:val="en-US"/>
        </w:rPr>
      </w:pPr>
    </w:p>
    <w:p w14:paraId="61C93DE8" w14:textId="0058E492" w:rsidR="00995DE0" w:rsidRDefault="00995DE0">
      <w:pPr>
        <w:rPr>
          <w:lang w:val="en-US"/>
        </w:rPr>
      </w:pPr>
    </w:p>
    <w:p w14:paraId="6D456F1B" w14:textId="1BC45640" w:rsidR="00995DE0" w:rsidRDefault="00995DE0">
      <w:pPr>
        <w:rPr>
          <w:lang w:val="en-US"/>
        </w:rPr>
      </w:pPr>
    </w:p>
    <w:p w14:paraId="562D8547" w14:textId="2B5EDF31" w:rsidR="00995DE0" w:rsidRDefault="00995DE0">
      <w:pPr>
        <w:rPr>
          <w:lang w:val="en-US"/>
        </w:rPr>
      </w:pPr>
    </w:p>
    <w:p w14:paraId="71A531F1" w14:textId="6979CDE7" w:rsidR="00995DE0" w:rsidRDefault="00995DE0">
      <w:pPr>
        <w:rPr>
          <w:lang w:val="en-US"/>
        </w:rPr>
      </w:pPr>
    </w:p>
    <w:p w14:paraId="00DD11BB" w14:textId="77777777" w:rsidR="00995DE0" w:rsidRDefault="00995DE0">
      <w:pPr>
        <w:rPr>
          <w:lang w:val="en-US"/>
        </w:rPr>
      </w:pPr>
    </w:p>
    <w:p w14:paraId="527882ED" w14:textId="099D4C21" w:rsidR="00131EC4" w:rsidRDefault="0077559E" w:rsidP="002A1C8A">
      <w:pPr>
        <w:spacing w:line="480" w:lineRule="auto"/>
        <w:ind w:firstLine="720"/>
        <w:jc w:val="both"/>
        <w:rPr>
          <w:lang w:val="en-US"/>
        </w:rPr>
      </w:pPr>
      <w:r>
        <w:rPr>
          <w:lang w:val="en-US"/>
        </w:rPr>
        <w:lastRenderedPageBreak/>
        <w:t>There is an underlying assumption which asserts that there is a significant association between income and the level of education. The most common notion is that individuals with higher levels of education are likely to earn more than individuals with a lower level of education</w:t>
      </w:r>
      <w:r w:rsidR="000152ED">
        <w:rPr>
          <w:lang w:val="en-US"/>
        </w:rPr>
        <w:t xml:space="preserve"> (</w:t>
      </w:r>
      <w:r w:rsidR="000152ED" w:rsidRPr="000152ED">
        <w:t xml:space="preserve">Erola, Jalonen &amp; Lehti, 2016). </w:t>
      </w:r>
      <w:r>
        <w:rPr>
          <w:lang w:val="en-US"/>
        </w:rPr>
        <w:t>Thus, utilizing the data given, it is possible to understand whether the annual income of the respondents included in the study is a difference based on the level of education. The level of education is measured on three levels, which include less than high school, graduate high school, and graduate college.</w:t>
      </w:r>
    </w:p>
    <w:p w14:paraId="12F42B98" w14:textId="1490ADD4" w:rsidR="00131EC4" w:rsidRDefault="0077559E" w:rsidP="002A1C8A">
      <w:pPr>
        <w:spacing w:line="480" w:lineRule="auto"/>
        <w:ind w:firstLine="720"/>
        <w:jc w:val="both"/>
        <w:rPr>
          <w:lang w:val="en-US"/>
        </w:rPr>
      </w:pPr>
      <w:r>
        <w:rPr>
          <w:lang w:val="en-US"/>
        </w:rPr>
        <w:t xml:space="preserve">Thus in order to effectively understand the difference comparison, an independent samples t-test is the most appropriate statistical test employed in this case. The test requires that the independent variable is measured on the categorical level while the dependent </w:t>
      </w:r>
      <w:r w:rsidR="00B16C64">
        <w:rPr>
          <w:lang w:val="en-US"/>
        </w:rPr>
        <w:t>variable</w:t>
      </w:r>
      <w:r>
        <w:rPr>
          <w:lang w:val="en-US"/>
        </w:rPr>
        <w:t xml:space="preserve"> must be continuous. The data obtained must be independently occurring, which are essential aspects that help understand the existing relationship. The independent variable that forms the basis of focus is the level of education, which is a categorical variable measured on an ordinal scale. The dependent variable that is assessed is annual income, which is a continuous variable that is measured on a ratio scale. </w:t>
      </w:r>
    </w:p>
    <w:p w14:paraId="7D737552" w14:textId="4FF7F8B2" w:rsidR="00131EC4" w:rsidRDefault="0077559E" w:rsidP="002A1C8A">
      <w:pPr>
        <w:spacing w:line="480" w:lineRule="auto"/>
        <w:ind w:firstLine="720"/>
        <w:jc w:val="both"/>
        <w:rPr>
          <w:lang w:val="en-US"/>
        </w:rPr>
      </w:pPr>
      <w:r>
        <w:rPr>
          <w:lang w:val="en-US"/>
        </w:rPr>
        <w:t xml:space="preserve">The analysis used two-tailed </w:t>
      </w:r>
      <w:r w:rsidR="00B16C64">
        <w:rPr>
          <w:lang w:val="en-US"/>
        </w:rPr>
        <w:t>tests</w:t>
      </w:r>
      <w:r>
        <w:rPr>
          <w:lang w:val="en-US"/>
        </w:rPr>
        <w:t xml:space="preserve"> because there was a need to understand whether the means of the three independent groups were equal. </w:t>
      </w:r>
    </w:p>
    <w:p w14:paraId="3DBEC9E7" w14:textId="77777777" w:rsidR="00131EC4" w:rsidRPr="00131EC4" w:rsidRDefault="0077559E" w:rsidP="002A1C8A">
      <w:pPr>
        <w:spacing w:line="480" w:lineRule="auto"/>
        <w:ind w:firstLine="720"/>
        <w:jc w:val="both"/>
        <w:rPr>
          <w:lang w:val="en-US"/>
        </w:rPr>
      </w:pPr>
      <w:r w:rsidRPr="00131EC4">
        <w:rPr>
          <w:lang w:val="en-US"/>
        </w:rPr>
        <w:t xml:space="preserve">Hypothesis </w:t>
      </w:r>
    </w:p>
    <w:p w14:paraId="5B5484B3" w14:textId="77777777" w:rsidR="00131EC4" w:rsidRPr="00131EC4" w:rsidRDefault="0077559E" w:rsidP="002A1C8A">
      <w:pPr>
        <w:spacing w:line="480" w:lineRule="auto"/>
        <w:ind w:firstLine="720"/>
        <w:jc w:val="both"/>
        <w:rPr>
          <w:lang w:val="en-US"/>
        </w:rPr>
      </w:pPr>
      <w:r w:rsidRPr="00131EC4">
        <w:rPr>
          <w:lang w:val="en-US"/>
        </w:rPr>
        <w:t>Null hypothesis (Ho): There is no statistically significant difference in annual income based on the level of education.</w:t>
      </w:r>
    </w:p>
    <w:p w14:paraId="5473A270" w14:textId="754E1C86" w:rsidR="00131EC4" w:rsidRPr="00131EC4" w:rsidRDefault="0077559E" w:rsidP="002A1C8A">
      <w:pPr>
        <w:spacing w:line="480" w:lineRule="auto"/>
        <w:ind w:firstLine="720"/>
        <w:jc w:val="both"/>
        <w:rPr>
          <w:lang w:val="en-US"/>
        </w:rPr>
      </w:pPr>
      <w:r w:rsidRPr="00131EC4">
        <w:rPr>
          <w:lang w:val="en-US"/>
        </w:rPr>
        <w:t>The alternative hypothesis(Ha): There is a statistically significant difference in annual income based on the level of education.</w:t>
      </w:r>
    </w:p>
    <w:p w14:paraId="3104265C" w14:textId="649F72FC" w:rsidR="00131EC4" w:rsidRDefault="0077559E" w:rsidP="002A1C8A">
      <w:pPr>
        <w:spacing w:line="480" w:lineRule="auto"/>
        <w:ind w:firstLine="720"/>
        <w:jc w:val="both"/>
        <w:rPr>
          <w:lang w:val="en-US"/>
        </w:rPr>
      </w:pPr>
      <w:r>
        <w:rPr>
          <w:lang w:val="en-US"/>
        </w:rPr>
        <w:t>The rejection region is when p&lt;0.05.</w:t>
      </w:r>
    </w:p>
    <w:p w14:paraId="540B1792" w14:textId="7717BADE" w:rsidR="00131EC4" w:rsidRDefault="0077559E">
      <w:pPr>
        <w:rPr>
          <w:lang w:val="en-US"/>
        </w:rPr>
      </w:pPr>
      <w:r>
        <w:rPr>
          <w:lang w:val="en-US"/>
        </w:rPr>
        <w:lastRenderedPageBreak/>
        <w:t xml:space="preserve">Analysis </w:t>
      </w:r>
    </w:p>
    <w:p w14:paraId="612ABCA0" w14:textId="77777777" w:rsidR="00131EC4" w:rsidRPr="00131EC4" w:rsidRDefault="00131EC4" w:rsidP="00131EC4"/>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38"/>
        <w:gridCol w:w="2367"/>
        <w:gridCol w:w="991"/>
        <w:gridCol w:w="1272"/>
        <w:gridCol w:w="1420"/>
        <w:gridCol w:w="1420"/>
      </w:tblGrid>
      <w:tr w:rsidR="005F7943" w14:paraId="0A8E94C9" w14:textId="77777777">
        <w:trPr>
          <w:cantSplit/>
        </w:trPr>
        <w:tc>
          <w:tcPr>
            <w:tcW w:w="9406" w:type="dxa"/>
            <w:gridSpan w:val="6"/>
            <w:tcBorders>
              <w:top w:val="nil"/>
              <w:left w:val="nil"/>
              <w:bottom w:val="nil"/>
              <w:right w:val="nil"/>
            </w:tcBorders>
            <w:shd w:val="clear" w:color="auto" w:fill="FFFFFF"/>
            <w:vAlign w:val="center"/>
          </w:tcPr>
          <w:p w14:paraId="3F932210" w14:textId="77777777" w:rsidR="00131EC4" w:rsidRPr="00131EC4" w:rsidRDefault="0077559E" w:rsidP="00131EC4">
            <w:r w:rsidRPr="00131EC4">
              <w:rPr>
                <w:i/>
                <w:iCs/>
              </w:rPr>
              <w:t>Group Statistics</w:t>
            </w:r>
          </w:p>
        </w:tc>
      </w:tr>
      <w:tr w:rsidR="005F7943" w14:paraId="3C92691B" w14:textId="77777777">
        <w:trPr>
          <w:cantSplit/>
        </w:trPr>
        <w:tc>
          <w:tcPr>
            <w:tcW w:w="1937" w:type="dxa"/>
          </w:tcPr>
          <w:p w14:paraId="1AEE95C0" w14:textId="77777777" w:rsidR="00131EC4" w:rsidRPr="00131EC4" w:rsidRDefault="00131EC4" w:rsidP="00131EC4"/>
        </w:tc>
        <w:tc>
          <w:tcPr>
            <w:tcW w:w="2366" w:type="dxa"/>
            <w:tcBorders>
              <w:left w:val="nil"/>
              <w:right w:val="nil"/>
            </w:tcBorders>
            <w:shd w:val="clear" w:color="auto" w:fill="FFFFFF"/>
            <w:vAlign w:val="bottom"/>
          </w:tcPr>
          <w:p w14:paraId="4DF3991A" w14:textId="387A5FEF" w:rsidR="00131EC4" w:rsidRPr="00131EC4" w:rsidRDefault="0077559E" w:rsidP="00131EC4">
            <w:r w:rsidRPr="00131EC4">
              <w:t>Education Level***</w:t>
            </w:r>
          </w:p>
        </w:tc>
        <w:tc>
          <w:tcPr>
            <w:tcW w:w="991" w:type="dxa"/>
            <w:tcBorders>
              <w:left w:val="nil"/>
              <w:right w:val="nil"/>
            </w:tcBorders>
            <w:shd w:val="clear" w:color="auto" w:fill="FFFFFF"/>
            <w:vAlign w:val="bottom"/>
          </w:tcPr>
          <w:p w14:paraId="154556AF" w14:textId="77777777" w:rsidR="00131EC4" w:rsidRPr="00131EC4" w:rsidRDefault="0077559E" w:rsidP="00131EC4">
            <w:r w:rsidRPr="00131EC4">
              <w:t>N</w:t>
            </w:r>
          </w:p>
        </w:tc>
        <w:tc>
          <w:tcPr>
            <w:tcW w:w="1272" w:type="dxa"/>
            <w:tcBorders>
              <w:left w:val="nil"/>
              <w:right w:val="nil"/>
            </w:tcBorders>
            <w:shd w:val="clear" w:color="auto" w:fill="FFFFFF"/>
            <w:vAlign w:val="bottom"/>
          </w:tcPr>
          <w:p w14:paraId="201B420E" w14:textId="77777777" w:rsidR="00131EC4" w:rsidRPr="00131EC4" w:rsidRDefault="0077559E" w:rsidP="00131EC4">
            <w:r w:rsidRPr="00131EC4">
              <w:t>Mean</w:t>
            </w:r>
          </w:p>
        </w:tc>
        <w:tc>
          <w:tcPr>
            <w:tcW w:w="1420" w:type="dxa"/>
            <w:tcBorders>
              <w:left w:val="nil"/>
              <w:right w:val="nil"/>
            </w:tcBorders>
            <w:shd w:val="clear" w:color="auto" w:fill="FFFFFF"/>
            <w:vAlign w:val="bottom"/>
          </w:tcPr>
          <w:p w14:paraId="50C1DBB1" w14:textId="77777777" w:rsidR="00131EC4" w:rsidRPr="00131EC4" w:rsidRDefault="0077559E" w:rsidP="00131EC4">
            <w:r w:rsidRPr="00131EC4">
              <w:t>Std. Deviation</w:t>
            </w:r>
          </w:p>
        </w:tc>
        <w:tc>
          <w:tcPr>
            <w:tcW w:w="1420" w:type="dxa"/>
            <w:tcBorders>
              <w:left w:val="nil"/>
              <w:right w:val="nil"/>
            </w:tcBorders>
            <w:shd w:val="clear" w:color="auto" w:fill="FFFFFF"/>
            <w:vAlign w:val="bottom"/>
          </w:tcPr>
          <w:p w14:paraId="3815EF84" w14:textId="77777777" w:rsidR="00131EC4" w:rsidRPr="00131EC4" w:rsidRDefault="0077559E" w:rsidP="00131EC4">
            <w:r w:rsidRPr="00131EC4">
              <w:t>Std. Error Mean</w:t>
            </w:r>
          </w:p>
        </w:tc>
      </w:tr>
      <w:tr w:rsidR="005F7943" w14:paraId="2EF6C6CC" w14:textId="77777777">
        <w:trPr>
          <w:cantSplit/>
        </w:trPr>
        <w:tc>
          <w:tcPr>
            <w:tcW w:w="1937" w:type="dxa"/>
            <w:vMerge w:val="restart"/>
            <w:tcBorders>
              <w:left w:val="nil"/>
              <w:right w:val="nil"/>
            </w:tcBorders>
            <w:shd w:val="clear" w:color="auto" w:fill="FFFFFF"/>
          </w:tcPr>
          <w:p w14:paraId="57D6F597" w14:textId="46DD1DB4" w:rsidR="00131EC4" w:rsidRPr="00131EC4" w:rsidRDefault="0077559E" w:rsidP="00131EC4">
            <w:r w:rsidRPr="00131EC4">
              <w:t>Annual Income*</w:t>
            </w:r>
          </w:p>
        </w:tc>
        <w:tc>
          <w:tcPr>
            <w:tcW w:w="2366" w:type="dxa"/>
            <w:tcBorders>
              <w:left w:val="nil"/>
              <w:bottom w:val="nil"/>
              <w:right w:val="nil"/>
            </w:tcBorders>
            <w:shd w:val="clear" w:color="auto" w:fill="FFFFFF"/>
          </w:tcPr>
          <w:p w14:paraId="6C989851" w14:textId="77777777" w:rsidR="00131EC4" w:rsidRPr="00131EC4" w:rsidRDefault="0077559E" w:rsidP="00131EC4">
            <w:r w:rsidRPr="00131EC4">
              <w:t>Less than High school</w:t>
            </w:r>
          </w:p>
        </w:tc>
        <w:tc>
          <w:tcPr>
            <w:tcW w:w="991" w:type="dxa"/>
            <w:tcBorders>
              <w:left w:val="nil"/>
              <w:bottom w:val="nil"/>
              <w:right w:val="nil"/>
            </w:tcBorders>
            <w:shd w:val="clear" w:color="auto" w:fill="FFFFFF"/>
          </w:tcPr>
          <w:p w14:paraId="35183BEF" w14:textId="77777777" w:rsidR="00131EC4" w:rsidRPr="00131EC4" w:rsidRDefault="0077559E" w:rsidP="00131EC4">
            <w:r w:rsidRPr="00131EC4">
              <w:t>10</w:t>
            </w:r>
          </w:p>
        </w:tc>
        <w:tc>
          <w:tcPr>
            <w:tcW w:w="1272" w:type="dxa"/>
            <w:tcBorders>
              <w:left w:val="nil"/>
              <w:bottom w:val="nil"/>
              <w:right w:val="nil"/>
            </w:tcBorders>
            <w:shd w:val="clear" w:color="auto" w:fill="FFFFFF"/>
          </w:tcPr>
          <w:p w14:paraId="7DC017DD" w14:textId="77777777" w:rsidR="00131EC4" w:rsidRPr="00131EC4" w:rsidRDefault="0077559E" w:rsidP="00131EC4">
            <w:r w:rsidRPr="00131EC4">
              <w:t>20300.00</w:t>
            </w:r>
          </w:p>
        </w:tc>
        <w:tc>
          <w:tcPr>
            <w:tcW w:w="1420" w:type="dxa"/>
            <w:tcBorders>
              <w:left w:val="nil"/>
              <w:bottom w:val="nil"/>
              <w:right w:val="nil"/>
            </w:tcBorders>
            <w:shd w:val="clear" w:color="auto" w:fill="FFFFFF"/>
          </w:tcPr>
          <w:p w14:paraId="4D606388" w14:textId="77777777" w:rsidR="00131EC4" w:rsidRPr="00131EC4" w:rsidRDefault="0077559E" w:rsidP="00131EC4">
            <w:r w:rsidRPr="00131EC4">
              <w:t>9922.477</w:t>
            </w:r>
          </w:p>
        </w:tc>
        <w:tc>
          <w:tcPr>
            <w:tcW w:w="1420" w:type="dxa"/>
            <w:tcBorders>
              <w:left w:val="nil"/>
              <w:bottom w:val="nil"/>
              <w:right w:val="nil"/>
            </w:tcBorders>
            <w:shd w:val="clear" w:color="auto" w:fill="FFFFFF"/>
          </w:tcPr>
          <w:p w14:paraId="05D74821" w14:textId="77777777" w:rsidR="00131EC4" w:rsidRPr="00131EC4" w:rsidRDefault="0077559E" w:rsidP="00131EC4">
            <w:r w:rsidRPr="00131EC4">
              <w:t>3137.763</w:t>
            </w:r>
          </w:p>
        </w:tc>
      </w:tr>
      <w:tr w:rsidR="005F7943" w14:paraId="0FA3A304" w14:textId="77777777">
        <w:trPr>
          <w:cantSplit/>
        </w:trPr>
        <w:tc>
          <w:tcPr>
            <w:tcW w:w="1937" w:type="dxa"/>
            <w:vMerge/>
            <w:tcBorders>
              <w:left w:val="nil"/>
              <w:right w:val="nil"/>
            </w:tcBorders>
            <w:shd w:val="clear" w:color="auto" w:fill="FFFFFF"/>
          </w:tcPr>
          <w:p w14:paraId="4C354B69" w14:textId="77777777" w:rsidR="00131EC4" w:rsidRPr="00131EC4" w:rsidRDefault="00131EC4" w:rsidP="00131EC4"/>
        </w:tc>
        <w:tc>
          <w:tcPr>
            <w:tcW w:w="2366" w:type="dxa"/>
            <w:tcBorders>
              <w:top w:val="nil"/>
              <w:left w:val="nil"/>
              <w:right w:val="nil"/>
            </w:tcBorders>
            <w:shd w:val="clear" w:color="auto" w:fill="FFFFFF"/>
          </w:tcPr>
          <w:p w14:paraId="339AEA0A" w14:textId="77777777" w:rsidR="00131EC4" w:rsidRPr="00131EC4" w:rsidRDefault="0077559E" w:rsidP="00131EC4">
            <w:r w:rsidRPr="00131EC4">
              <w:t>Graduate high school</w:t>
            </w:r>
          </w:p>
        </w:tc>
        <w:tc>
          <w:tcPr>
            <w:tcW w:w="991" w:type="dxa"/>
            <w:tcBorders>
              <w:top w:val="nil"/>
              <w:left w:val="nil"/>
              <w:right w:val="nil"/>
            </w:tcBorders>
            <w:shd w:val="clear" w:color="auto" w:fill="FFFFFF"/>
          </w:tcPr>
          <w:p w14:paraId="591154E0" w14:textId="77777777" w:rsidR="00131EC4" w:rsidRPr="00131EC4" w:rsidRDefault="0077559E" w:rsidP="00131EC4">
            <w:r w:rsidRPr="00131EC4">
              <w:t>10</w:t>
            </w:r>
          </w:p>
        </w:tc>
        <w:tc>
          <w:tcPr>
            <w:tcW w:w="1272" w:type="dxa"/>
            <w:tcBorders>
              <w:top w:val="nil"/>
              <w:left w:val="nil"/>
              <w:right w:val="nil"/>
            </w:tcBorders>
            <w:shd w:val="clear" w:color="auto" w:fill="FFFFFF"/>
          </w:tcPr>
          <w:p w14:paraId="08F20E03" w14:textId="77777777" w:rsidR="00131EC4" w:rsidRPr="00131EC4" w:rsidRDefault="0077559E" w:rsidP="00131EC4">
            <w:r w:rsidRPr="00131EC4">
              <w:t>56100.00</w:t>
            </w:r>
          </w:p>
        </w:tc>
        <w:tc>
          <w:tcPr>
            <w:tcW w:w="1420" w:type="dxa"/>
            <w:tcBorders>
              <w:top w:val="nil"/>
              <w:left w:val="nil"/>
              <w:right w:val="nil"/>
            </w:tcBorders>
            <w:shd w:val="clear" w:color="auto" w:fill="FFFFFF"/>
          </w:tcPr>
          <w:p w14:paraId="49104D80" w14:textId="77777777" w:rsidR="00131EC4" w:rsidRPr="00131EC4" w:rsidRDefault="0077559E" w:rsidP="00131EC4">
            <w:r w:rsidRPr="00131EC4">
              <w:t>20845.730</w:t>
            </w:r>
          </w:p>
        </w:tc>
        <w:tc>
          <w:tcPr>
            <w:tcW w:w="1420" w:type="dxa"/>
            <w:tcBorders>
              <w:top w:val="nil"/>
              <w:left w:val="nil"/>
              <w:right w:val="nil"/>
            </w:tcBorders>
            <w:shd w:val="clear" w:color="auto" w:fill="FFFFFF"/>
          </w:tcPr>
          <w:p w14:paraId="1179FB20" w14:textId="77777777" w:rsidR="00131EC4" w:rsidRPr="00131EC4" w:rsidRDefault="0077559E" w:rsidP="00131EC4">
            <w:r w:rsidRPr="00131EC4">
              <w:t>6591.999</w:t>
            </w:r>
          </w:p>
        </w:tc>
      </w:tr>
    </w:tbl>
    <w:p w14:paraId="13B18043" w14:textId="0292F9F8" w:rsidR="00131EC4" w:rsidRDefault="00131EC4" w:rsidP="00131EC4"/>
    <w:p w14:paraId="5B8C4BE6" w14:textId="3048A839" w:rsidR="00131EC4" w:rsidRDefault="00131EC4" w:rsidP="00131EC4"/>
    <w:p w14:paraId="6E6A723D" w14:textId="04AD7EB5" w:rsidR="00131EC4" w:rsidRDefault="00131EC4" w:rsidP="00131EC4"/>
    <w:p w14:paraId="0EE292A4" w14:textId="2520497D" w:rsidR="00131EC4" w:rsidRDefault="00131EC4" w:rsidP="00131EC4"/>
    <w:p w14:paraId="62B004D1" w14:textId="77777777" w:rsidR="00131EC4" w:rsidRPr="00131EC4" w:rsidRDefault="00131EC4" w:rsidP="00131EC4"/>
    <w:p w14:paraId="23F23944" w14:textId="77777777" w:rsidR="00131EC4" w:rsidRPr="00131EC4" w:rsidRDefault="00131EC4" w:rsidP="00131EC4"/>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22"/>
        <w:gridCol w:w="1370"/>
        <w:gridCol w:w="822"/>
        <w:gridCol w:w="823"/>
        <w:gridCol w:w="574"/>
        <w:gridCol w:w="582"/>
        <w:gridCol w:w="823"/>
        <w:gridCol w:w="823"/>
        <w:gridCol w:w="823"/>
        <w:gridCol w:w="823"/>
        <w:gridCol w:w="823"/>
      </w:tblGrid>
      <w:tr w:rsidR="005F7943" w14:paraId="6F1B2D60" w14:textId="77777777">
        <w:trPr>
          <w:cantSplit/>
        </w:trPr>
        <w:tc>
          <w:tcPr>
            <w:tcW w:w="9402" w:type="dxa"/>
            <w:gridSpan w:val="11"/>
            <w:tcBorders>
              <w:top w:val="nil"/>
              <w:left w:val="nil"/>
              <w:bottom w:val="nil"/>
              <w:right w:val="nil"/>
            </w:tcBorders>
            <w:shd w:val="clear" w:color="auto" w:fill="FFFFFF"/>
            <w:vAlign w:val="center"/>
          </w:tcPr>
          <w:p w14:paraId="1E8BAA91" w14:textId="77777777" w:rsidR="00131EC4" w:rsidRPr="00131EC4" w:rsidRDefault="0077559E" w:rsidP="00131EC4">
            <w:r w:rsidRPr="00131EC4">
              <w:rPr>
                <w:i/>
                <w:iCs/>
              </w:rPr>
              <w:t>Independent Samples Test</w:t>
            </w:r>
          </w:p>
        </w:tc>
      </w:tr>
      <w:tr w:rsidR="005F7943" w14:paraId="7F4DA43C" w14:textId="77777777">
        <w:trPr>
          <w:cantSplit/>
        </w:trPr>
        <w:tc>
          <w:tcPr>
            <w:tcW w:w="2492" w:type="dxa"/>
            <w:gridSpan w:val="2"/>
            <w:vMerge w:val="restart"/>
            <w:tcBorders>
              <w:left w:val="nil"/>
              <w:bottom w:val="nil"/>
              <w:right w:val="nil"/>
            </w:tcBorders>
            <w:shd w:val="clear" w:color="auto" w:fill="FFFFFF"/>
            <w:vAlign w:val="bottom"/>
          </w:tcPr>
          <w:p w14:paraId="00A8BEA1" w14:textId="77777777" w:rsidR="00131EC4" w:rsidRPr="00131EC4" w:rsidRDefault="00131EC4" w:rsidP="00131EC4"/>
        </w:tc>
        <w:tc>
          <w:tcPr>
            <w:tcW w:w="1644" w:type="dxa"/>
            <w:gridSpan w:val="2"/>
            <w:tcBorders>
              <w:left w:val="nil"/>
              <w:right w:val="nil"/>
            </w:tcBorders>
            <w:shd w:val="clear" w:color="auto" w:fill="FFFFFF"/>
            <w:vAlign w:val="bottom"/>
          </w:tcPr>
          <w:p w14:paraId="64A5D89D" w14:textId="77777777" w:rsidR="00131EC4" w:rsidRPr="00131EC4" w:rsidRDefault="0077559E" w:rsidP="00131EC4">
            <w:r w:rsidRPr="00131EC4">
              <w:t>Levene's Test for Equality of Variances</w:t>
            </w:r>
          </w:p>
        </w:tc>
        <w:tc>
          <w:tcPr>
            <w:tcW w:w="5266" w:type="dxa"/>
            <w:gridSpan w:val="7"/>
            <w:tcBorders>
              <w:left w:val="nil"/>
              <w:right w:val="nil"/>
            </w:tcBorders>
            <w:shd w:val="clear" w:color="auto" w:fill="FFFFFF"/>
            <w:vAlign w:val="bottom"/>
          </w:tcPr>
          <w:p w14:paraId="4973ECBB" w14:textId="77777777" w:rsidR="00131EC4" w:rsidRPr="00131EC4" w:rsidRDefault="0077559E" w:rsidP="00131EC4">
            <w:r w:rsidRPr="00131EC4">
              <w:t>t-test for Equality of Means</w:t>
            </w:r>
          </w:p>
        </w:tc>
      </w:tr>
      <w:tr w:rsidR="005F7943" w14:paraId="2BEC508A" w14:textId="77777777">
        <w:trPr>
          <w:cantSplit/>
        </w:trPr>
        <w:tc>
          <w:tcPr>
            <w:tcW w:w="2492" w:type="dxa"/>
            <w:gridSpan w:val="2"/>
            <w:vMerge/>
            <w:tcBorders>
              <w:left w:val="nil"/>
              <w:bottom w:val="nil"/>
              <w:right w:val="nil"/>
            </w:tcBorders>
            <w:shd w:val="clear" w:color="auto" w:fill="FFFFFF"/>
            <w:vAlign w:val="bottom"/>
          </w:tcPr>
          <w:p w14:paraId="60A29DFC" w14:textId="77777777" w:rsidR="00131EC4" w:rsidRPr="00131EC4" w:rsidRDefault="00131EC4" w:rsidP="00131EC4"/>
        </w:tc>
        <w:tc>
          <w:tcPr>
            <w:tcW w:w="822" w:type="dxa"/>
            <w:vMerge w:val="restart"/>
            <w:tcBorders>
              <w:left w:val="nil"/>
              <w:right w:val="nil"/>
            </w:tcBorders>
            <w:shd w:val="clear" w:color="auto" w:fill="FFFFFF"/>
            <w:vAlign w:val="bottom"/>
          </w:tcPr>
          <w:p w14:paraId="5993C70E" w14:textId="77777777" w:rsidR="00131EC4" w:rsidRPr="00131EC4" w:rsidRDefault="0077559E" w:rsidP="00131EC4">
            <w:r w:rsidRPr="00131EC4">
              <w:t>F</w:t>
            </w:r>
          </w:p>
        </w:tc>
        <w:tc>
          <w:tcPr>
            <w:tcW w:w="822" w:type="dxa"/>
            <w:vMerge w:val="restart"/>
            <w:tcBorders>
              <w:left w:val="nil"/>
              <w:right w:val="nil"/>
            </w:tcBorders>
            <w:shd w:val="clear" w:color="auto" w:fill="FFFFFF"/>
            <w:vAlign w:val="bottom"/>
          </w:tcPr>
          <w:p w14:paraId="15483D41" w14:textId="77777777" w:rsidR="00131EC4" w:rsidRPr="00131EC4" w:rsidRDefault="0077559E" w:rsidP="00131EC4">
            <w:r w:rsidRPr="00131EC4">
              <w:t>Sig.</w:t>
            </w:r>
          </w:p>
        </w:tc>
        <w:tc>
          <w:tcPr>
            <w:tcW w:w="574" w:type="dxa"/>
            <w:vMerge w:val="restart"/>
            <w:tcBorders>
              <w:left w:val="nil"/>
              <w:right w:val="nil"/>
            </w:tcBorders>
            <w:shd w:val="clear" w:color="auto" w:fill="FFFFFF"/>
            <w:vAlign w:val="bottom"/>
          </w:tcPr>
          <w:p w14:paraId="0F629FF0" w14:textId="77777777" w:rsidR="00131EC4" w:rsidRPr="00131EC4" w:rsidRDefault="0077559E" w:rsidP="00131EC4">
            <w:r w:rsidRPr="00131EC4">
              <w:t>t</w:t>
            </w:r>
          </w:p>
        </w:tc>
        <w:tc>
          <w:tcPr>
            <w:tcW w:w="582" w:type="dxa"/>
            <w:vMerge w:val="restart"/>
            <w:tcBorders>
              <w:left w:val="nil"/>
              <w:right w:val="nil"/>
            </w:tcBorders>
            <w:shd w:val="clear" w:color="auto" w:fill="FFFFFF"/>
            <w:vAlign w:val="bottom"/>
          </w:tcPr>
          <w:p w14:paraId="559E6BF0" w14:textId="77777777" w:rsidR="00131EC4" w:rsidRPr="00131EC4" w:rsidRDefault="0077559E" w:rsidP="00131EC4">
            <w:r w:rsidRPr="00131EC4">
              <w:t>df</w:t>
            </w:r>
          </w:p>
        </w:tc>
        <w:tc>
          <w:tcPr>
            <w:tcW w:w="822" w:type="dxa"/>
            <w:vMerge w:val="restart"/>
            <w:tcBorders>
              <w:left w:val="nil"/>
              <w:right w:val="nil"/>
            </w:tcBorders>
            <w:shd w:val="clear" w:color="auto" w:fill="FFFFFF"/>
            <w:vAlign w:val="bottom"/>
          </w:tcPr>
          <w:p w14:paraId="399FC768" w14:textId="77777777" w:rsidR="00131EC4" w:rsidRPr="00131EC4" w:rsidRDefault="0077559E" w:rsidP="00131EC4">
            <w:r w:rsidRPr="00131EC4">
              <w:t>Sig. (2-tailed)</w:t>
            </w:r>
          </w:p>
        </w:tc>
        <w:tc>
          <w:tcPr>
            <w:tcW w:w="822" w:type="dxa"/>
            <w:vMerge w:val="restart"/>
            <w:tcBorders>
              <w:left w:val="nil"/>
              <w:right w:val="nil"/>
            </w:tcBorders>
            <w:shd w:val="clear" w:color="auto" w:fill="FFFFFF"/>
            <w:vAlign w:val="bottom"/>
          </w:tcPr>
          <w:p w14:paraId="41B1A5DE" w14:textId="77777777" w:rsidR="00131EC4" w:rsidRPr="00131EC4" w:rsidRDefault="0077559E" w:rsidP="00131EC4">
            <w:r w:rsidRPr="00131EC4">
              <w:t>Mean Difference</w:t>
            </w:r>
          </w:p>
        </w:tc>
        <w:tc>
          <w:tcPr>
            <w:tcW w:w="822" w:type="dxa"/>
            <w:vMerge w:val="restart"/>
            <w:tcBorders>
              <w:left w:val="nil"/>
              <w:right w:val="nil"/>
            </w:tcBorders>
            <w:shd w:val="clear" w:color="auto" w:fill="FFFFFF"/>
            <w:vAlign w:val="bottom"/>
          </w:tcPr>
          <w:p w14:paraId="5734FB41" w14:textId="77777777" w:rsidR="00131EC4" w:rsidRPr="00131EC4" w:rsidRDefault="0077559E" w:rsidP="00131EC4">
            <w:r w:rsidRPr="00131EC4">
              <w:t>Std. Error Difference</w:t>
            </w:r>
          </w:p>
        </w:tc>
        <w:tc>
          <w:tcPr>
            <w:tcW w:w="1644" w:type="dxa"/>
            <w:gridSpan w:val="2"/>
            <w:tcBorders>
              <w:left w:val="nil"/>
              <w:right w:val="nil"/>
            </w:tcBorders>
            <w:shd w:val="clear" w:color="auto" w:fill="FFFFFF"/>
            <w:vAlign w:val="bottom"/>
          </w:tcPr>
          <w:p w14:paraId="2697E300" w14:textId="77777777" w:rsidR="00131EC4" w:rsidRPr="00131EC4" w:rsidRDefault="0077559E" w:rsidP="00131EC4">
            <w:r w:rsidRPr="00131EC4">
              <w:t>95% Confidence Interval of the Difference</w:t>
            </w:r>
          </w:p>
        </w:tc>
      </w:tr>
      <w:tr w:rsidR="005F7943" w14:paraId="6E8004D4" w14:textId="77777777">
        <w:trPr>
          <w:cantSplit/>
        </w:trPr>
        <w:tc>
          <w:tcPr>
            <w:tcW w:w="2492" w:type="dxa"/>
            <w:gridSpan w:val="2"/>
            <w:vMerge/>
            <w:tcBorders>
              <w:left w:val="nil"/>
              <w:bottom w:val="nil"/>
              <w:right w:val="nil"/>
            </w:tcBorders>
            <w:shd w:val="clear" w:color="auto" w:fill="FFFFFF"/>
            <w:vAlign w:val="bottom"/>
          </w:tcPr>
          <w:p w14:paraId="23DA9A4C" w14:textId="77777777" w:rsidR="00131EC4" w:rsidRPr="00131EC4" w:rsidRDefault="00131EC4" w:rsidP="00131EC4"/>
        </w:tc>
        <w:tc>
          <w:tcPr>
            <w:tcW w:w="822" w:type="dxa"/>
            <w:vMerge/>
            <w:tcBorders>
              <w:left w:val="nil"/>
              <w:right w:val="nil"/>
            </w:tcBorders>
            <w:shd w:val="clear" w:color="auto" w:fill="FFFFFF"/>
            <w:vAlign w:val="bottom"/>
          </w:tcPr>
          <w:p w14:paraId="145E191F" w14:textId="77777777" w:rsidR="00131EC4" w:rsidRPr="00131EC4" w:rsidRDefault="00131EC4" w:rsidP="00131EC4"/>
        </w:tc>
        <w:tc>
          <w:tcPr>
            <w:tcW w:w="822" w:type="dxa"/>
            <w:vMerge/>
            <w:tcBorders>
              <w:left w:val="nil"/>
              <w:right w:val="nil"/>
            </w:tcBorders>
            <w:shd w:val="clear" w:color="auto" w:fill="FFFFFF"/>
            <w:vAlign w:val="bottom"/>
          </w:tcPr>
          <w:p w14:paraId="78F686FC" w14:textId="77777777" w:rsidR="00131EC4" w:rsidRPr="00131EC4" w:rsidRDefault="00131EC4" w:rsidP="00131EC4"/>
        </w:tc>
        <w:tc>
          <w:tcPr>
            <w:tcW w:w="574" w:type="dxa"/>
            <w:vMerge/>
            <w:tcBorders>
              <w:left w:val="nil"/>
              <w:right w:val="nil"/>
            </w:tcBorders>
            <w:shd w:val="clear" w:color="auto" w:fill="FFFFFF"/>
            <w:vAlign w:val="bottom"/>
          </w:tcPr>
          <w:p w14:paraId="24A571C0" w14:textId="77777777" w:rsidR="00131EC4" w:rsidRPr="00131EC4" w:rsidRDefault="00131EC4" w:rsidP="00131EC4"/>
        </w:tc>
        <w:tc>
          <w:tcPr>
            <w:tcW w:w="582" w:type="dxa"/>
            <w:vMerge/>
            <w:tcBorders>
              <w:left w:val="nil"/>
              <w:right w:val="nil"/>
            </w:tcBorders>
            <w:shd w:val="clear" w:color="auto" w:fill="FFFFFF"/>
            <w:vAlign w:val="bottom"/>
          </w:tcPr>
          <w:p w14:paraId="7A09A47E" w14:textId="77777777" w:rsidR="00131EC4" w:rsidRPr="00131EC4" w:rsidRDefault="00131EC4" w:rsidP="00131EC4"/>
        </w:tc>
        <w:tc>
          <w:tcPr>
            <w:tcW w:w="822" w:type="dxa"/>
            <w:vMerge/>
            <w:tcBorders>
              <w:left w:val="nil"/>
              <w:right w:val="nil"/>
            </w:tcBorders>
            <w:shd w:val="clear" w:color="auto" w:fill="FFFFFF"/>
            <w:vAlign w:val="bottom"/>
          </w:tcPr>
          <w:p w14:paraId="5EF87C7E" w14:textId="77777777" w:rsidR="00131EC4" w:rsidRPr="00131EC4" w:rsidRDefault="00131EC4" w:rsidP="00131EC4"/>
        </w:tc>
        <w:tc>
          <w:tcPr>
            <w:tcW w:w="822" w:type="dxa"/>
            <w:vMerge/>
            <w:tcBorders>
              <w:left w:val="nil"/>
              <w:right w:val="nil"/>
            </w:tcBorders>
            <w:shd w:val="clear" w:color="auto" w:fill="FFFFFF"/>
            <w:vAlign w:val="bottom"/>
          </w:tcPr>
          <w:p w14:paraId="7DCCDE63" w14:textId="77777777" w:rsidR="00131EC4" w:rsidRPr="00131EC4" w:rsidRDefault="00131EC4" w:rsidP="00131EC4"/>
        </w:tc>
        <w:tc>
          <w:tcPr>
            <w:tcW w:w="822" w:type="dxa"/>
            <w:vMerge/>
            <w:tcBorders>
              <w:left w:val="nil"/>
              <w:right w:val="nil"/>
            </w:tcBorders>
            <w:shd w:val="clear" w:color="auto" w:fill="FFFFFF"/>
            <w:vAlign w:val="bottom"/>
          </w:tcPr>
          <w:p w14:paraId="377C7C65" w14:textId="77777777" w:rsidR="00131EC4" w:rsidRPr="00131EC4" w:rsidRDefault="00131EC4" w:rsidP="00131EC4"/>
        </w:tc>
        <w:tc>
          <w:tcPr>
            <w:tcW w:w="822" w:type="dxa"/>
            <w:tcBorders>
              <w:left w:val="nil"/>
              <w:right w:val="nil"/>
            </w:tcBorders>
            <w:shd w:val="clear" w:color="auto" w:fill="FFFFFF"/>
            <w:vAlign w:val="bottom"/>
          </w:tcPr>
          <w:p w14:paraId="3DBCEF0E" w14:textId="77777777" w:rsidR="00131EC4" w:rsidRPr="00131EC4" w:rsidRDefault="0077559E" w:rsidP="00131EC4">
            <w:r w:rsidRPr="00131EC4">
              <w:t>Lower</w:t>
            </w:r>
          </w:p>
        </w:tc>
        <w:tc>
          <w:tcPr>
            <w:tcW w:w="822" w:type="dxa"/>
            <w:tcBorders>
              <w:left w:val="nil"/>
              <w:right w:val="nil"/>
            </w:tcBorders>
            <w:shd w:val="clear" w:color="auto" w:fill="FFFFFF"/>
            <w:vAlign w:val="bottom"/>
          </w:tcPr>
          <w:p w14:paraId="142BC70D" w14:textId="77777777" w:rsidR="00131EC4" w:rsidRPr="00131EC4" w:rsidRDefault="0077559E" w:rsidP="00131EC4">
            <w:r w:rsidRPr="00131EC4">
              <w:t>Upper</w:t>
            </w:r>
          </w:p>
        </w:tc>
      </w:tr>
      <w:tr w:rsidR="005F7943" w14:paraId="0070FC85" w14:textId="77777777">
        <w:trPr>
          <w:cantSplit/>
        </w:trPr>
        <w:tc>
          <w:tcPr>
            <w:tcW w:w="1122" w:type="dxa"/>
            <w:vMerge w:val="restart"/>
            <w:tcBorders>
              <w:left w:val="nil"/>
              <w:right w:val="nil"/>
            </w:tcBorders>
            <w:shd w:val="clear" w:color="auto" w:fill="FFFFFF"/>
          </w:tcPr>
          <w:p w14:paraId="40462151" w14:textId="13B3BBAD" w:rsidR="00131EC4" w:rsidRPr="00131EC4" w:rsidRDefault="0077559E" w:rsidP="00131EC4">
            <w:r w:rsidRPr="00131EC4">
              <w:t>Annual Income*</w:t>
            </w:r>
          </w:p>
        </w:tc>
        <w:tc>
          <w:tcPr>
            <w:tcW w:w="1370" w:type="dxa"/>
            <w:tcBorders>
              <w:left w:val="nil"/>
              <w:bottom w:val="nil"/>
              <w:right w:val="nil"/>
            </w:tcBorders>
            <w:shd w:val="clear" w:color="auto" w:fill="FFFFFF"/>
          </w:tcPr>
          <w:p w14:paraId="5D78F445" w14:textId="77777777" w:rsidR="00131EC4" w:rsidRPr="00131EC4" w:rsidRDefault="0077559E" w:rsidP="00131EC4">
            <w:r w:rsidRPr="00131EC4">
              <w:t>Equal variances assumed</w:t>
            </w:r>
          </w:p>
        </w:tc>
        <w:tc>
          <w:tcPr>
            <w:tcW w:w="822" w:type="dxa"/>
            <w:tcBorders>
              <w:left w:val="nil"/>
              <w:bottom w:val="nil"/>
              <w:right w:val="nil"/>
            </w:tcBorders>
            <w:shd w:val="clear" w:color="auto" w:fill="FFFFFF"/>
          </w:tcPr>
          <w:p w14:paraId="043FDEBA" w14:textId="77777777" w:rsidR="00131EC4" w:rsidRPr="00131EC4" w:rsidRDefault="0077559E" w:rsidP="00131EC4">
            <w:r w:rsidRPr="00131EC4">
              <w:t>8.114</w:t>
            </w:r>
          </w:p>
        </w:tc>
        <w:tc>
          <w:tcPr>
            <w:tcW w:w="822" w:type="dxa"/>
            <w:tcBorders>
              <w:left w:val="nil"/>
              <w:bottom w:val="nil"/>
              <w:right w:val="nil"/>
            </w:tcBorders>
            <w:shd w:val="clear" w:color="auto" w:fill="FFFFFF"/>
          </w:tcPr>
          <w:p w14:paraId="21502903" w14:textId="77777777" w:rsidR="00131EC4" w:rsidRPr="00131EC4" w:rsidRDefault="0077559E" w:rsidP="00131EC4">
            <w:r w:rsidRPr="00131EC4">
              <w:t>.011</w:t>
            </w:r>
          </w:p>
        </w:tc>
        <w:tc>
          <w:tcPr>
            <w:tcW w:w="574" w:type="dxa"/>
            <w:tcBorders>
              <w:left w:val="nil"/>
              <w:bottom w:val="nil"/>
              <w:right w:val="nil"/>
            </w:tcBorders>
            <w:shd w:val="clear" w:color="auto" w:fill="FFFFFF"/>
          </w:tcPr>
          <w:p w14:paraId="1B422EB6" w14:textId="77777777" w:rsidR="00131EC4" w:rsidRPr="00131EC4" w:rsidRDefault="0077559E" w:rsidP="00131EC4">
            <w:r w:rsidRPr="00131EC4">
              <w:t>-4.904</w:t>
            </w:r>
          </w:p>
        </w:tc>
        <w:tc>
          <w:tcPr>
            <w:tcW w:w="582" w:type="dxa"/>
            <w:tcBorders>
              <w:left w:val="nil"/>
              <w:bottom w:val="nil"/>
              <w:right w:val="nil"/>
            </w:tcBorders>
            <w:shd w:val="clear" w:color="auto" w:fill="FFFFFF"/>
          </w:tcPr>
          <w:p w14:paraId="5506AEB1" w14:textId="77777777" w:rsidR="00131EC4" w:rsidRPr="00131EC4" w:rsidRDefault="0077559E" w:rsidP="00131EC4">
            <w:r w:rsidRPr="00131EC4">
              <w:t>18</w:t>
            </w:r>
          </w:p>
        </w:tc>
        <w:tc>
          <w:tcPr>
            <w:tcW w:w="822" w:type="dxa"/>
            <w:tcBorders>
              <w:left w:val="nil"/>
              <w:bottom w:val="nil"/>
              <w:right w:val="nil"/>
            </w:tcBorders>
            <w:shd w:val="clear" w:color="auto" w:fill="FFFFFF"/>
          </w:tcPr>
          <w:p w14:paraId="7C68AD70" w14:textId="77777777" w:rsidR="00131EC4" w:rsidRPr="00131EC4" w:rsidRDefault="0077559E" w:rsidP="00131EC4">
            <w:r w:rsidRPr="00131EC4">
              <w:t>.000</w:t>
            </w:r>
          </w:p>
        </w:tc>
        <w:tc>
          <w:tcPr>
            <w:tcW w:w="822" w:type="dxa"/>
            <w:tcBorders>
              <w:left w:val="nil"/>
              <w:bottom w:val="nil"/>
              <w:right w:val="nil"/>
            </w:tcBorders>
            <w:shd w:val="clear" w:color="auto" w:fill="FFFFFF"/>
          </w:tcPr>
          <w:p w14:paraId="56D2AC87" w14:textId="77777777" w:rsidR="00131EC4" w:rsidRPr="00131EC4" w:rsidRDefault="0077559E" w:rsidP="00131EC4">
            <w:r w:rsidRPr="00131EC4">
              <w:t>-35800.000</w:t>
            </w:r>
          </w:p>
        </w:tc>
        <w:tc>
          <w:tcPr>
            <w:tcW w:w="822" w:type="dxa"/>
            <w:tcBorders>
              <w:left w:val="nil"/>
              <w:bottom w:val="nil"/>
              <w:right w:val="nil"/>
            </w:tcBorders>
            <w:shd w:val="clear" w:color="auto" w:fill="FFFFFF"/>
          </w:tcPr>
          <w:p w14:paraId="6B31A735" w14:textId="77777777" w:rsidR="00131EC4" w:rsidRPr="00131EC4" w:rsidRDefault="0077559E" w:rsidP="00131EC4">
            <w:r w:rsidRPr="00131EC4">
              <w:t>7300.685</w:t>
            </w:r>
          </w:p>
        </w:tc>
        <w:tc>
          <w:tcPr>
            <w:tcW w:w="822" w:type="dxa"/>
            <w:tcBorders>
              <w:left w:val="nil"/>
              <w:bottom w:val="nil"/>
              <w:right w:val="nil"/>
            </w:tcBorders>
            <w:shd w:val="clear" w:color="auto" w:fill="FFFFFF"/>
          </w:tcPr>
          <w:p w14:paraId="6AE8993B" w14:textId="77777777" w:rsidR="00131EC4" w:rsidRPr="00131EC4" w:rsidRDefault="0077559E" w:rsidP="00131EC4">
            <w:r w:rsidRPr="00131EC4">
              <w:t>-51138.170</w:t>
            </w:r>
          </w:p>
        </w:tc>
        <w:tc>
          <w:tcPr>
            <w:tcW w:w="822" w:type="dxa"/>
            <w:tcBorders>
              <w:left w:val="nil"/>
              <w:bottom w:val="nil"/>
              <w:right w:val="nil"/>
            </w:tcBorders>
            <w:shd w:val="clear" w:color="auto" w:fill="FFFFFF"/>
          </w:tcPr>
          <w:p w14:paraId="784B6BBC" w14:textId="77777777" w:rsidR="00131EC4" w:rsidRPr="00131EC4" w:rsidRDefault="0077559E" w:rsidP="00131EC4">
            <w:r w:rsidRPr="00131EC4">
              <w:t>-20461.830</w:t>
            </w:r>
          </w:p>
        </w:tc>
      </w:tr>
      <w:tr w:rsidR="005F7943" w14:paraId="3628AC80" w14:textId="77777777">
        <w:trPr>
          <w:cantSplit/>
        </w:trPr>
        <w:tc>
          <w:tcPr>
            <w:tcW w:w="1122" w:type="dxa"/>
            <w:vMerge/>
            <w:tcBorders>
              <w:left w:val="nil"/>
              <w:right w:val="nil"/>
            </w:tcBorders>
            <w:shd w:val="clear" w:color="auto" w:fill="FFFFFF"/>
          </w:tcPr>
          <w:p w14:paraId="0994191E" w14:textId="77777777" w:rsidR="00131EC4" w:rsidRPr="00131EC4" w:rsidRDefault="00131EC4" w:rsidP="00131EC4"/>
        </w:tc>
        <w:tc>
          <w:tcPr>
            <w:tcW w:w="1370" w:type="dxa"/>
            <w:tcBorders>
              <w:top w:val="nil"/>
              <w:left w:val="nil"/>
              <w:right w:val="nil"/>
            </w:tcBorders>
            <w:shd w:val="clear" w:color="auto" w:fill="FFFFFF"/>
          </w:tcPr>
          <w:p w14:paraId="11943A1E" w14:textId="77777777" w:rsidR="00131EC4" w:rsidRPr="00131EC4" w:rsidRDefault="0077559E" w:rsidP="00131EC4">
            <w:r w:rsidRPr="00131EC4">
              <w:t>Equal variances not assumed</w:t>
            </w:r>
          </w:p>
        </w:tc>
        <w:tc>
          <w:tcPr>
            <w:tcW w:w="822" w:type="dxa"/>
            <w:tcBorders>
              <w:top w:val="nil"/>
              <w:left w:val="nil"/>
              <w:right w:val="nil"/>
            </w:tcBorders>
            <w:shd w:val="clear" w:color="auto" w:fill="FFFFFF"/>
            <w:vAlign w:val="center"/>
          </w:tcPr>
          <w:p w14:paraId="7E8641EF" w14:textId="77777777" w:rsidR="00131EC4" w:rsidRPr="00131EC4" w:rsidRDefault="00131EC4" w:rsidP="00131EC4"/>
        </w:tc>
        <w:tc>
          <w:tcPr>
            <w:tcW w:w="822" w:type="dxa"/>
            <w:tcBorders>
              <w:top w:val="nil"/>
              <w:left w:val="nil"/>
              <w:right w:val="nil"/>
            </w:tcBorders>
            <w:shd w:val="clear" w:color="auto" w:fill="FFFFFF"/>
            <w:vAlign w:val="center"/>
          </w:tcPr>
          <w:p w14:paraId="7F9C7CBF" w14:textId="77777777" w:rsidR="00131EC4" w:rsidRPr="00131EC4" w:rsidRDefault="00131EC4" w:rsidP="00131EC4"/>
        </w:tc>
        <w:tc>
          <w:tcPr>
            <w:tcW w:w="574" w:type="dxa"/>
            <w:tcBorders>
              <w:top w:val="nil"/>
              <w:left w:val="nil"/>
              <w:right w:val="nil"/>
            </w:tcBorders>
            <w:shd w:val="clear" w:color="auto" w:fill="FFFFFF"/>
          </w:tcPr>
          <w:p w14:paraId="316AAAD7" w14:textId="77777777" w:rsidR="00131EC4" w:rsidRPr="00131EC4" w:rsidRDefault="0077559E" w:rsidP="00131EC4">
            <w:r w:rsidRPr="00131EC4">
              <w:t>-4.904</w:t>
            </w:r>
          </w:p>
        </w:tc>
        <w:tc>
          <w:tcPr>
            <w:tcW w:w="582" w:type="dxa"/>
            <w:tcBorders>
              <w:top w:val="nil"/>
              <w:left w:val="nil"/>
              <w:right w:val="nil"/>
            </w:tcBorders>
            <w:shd w:val="clear" w:color="auto" w:fill="FFFFFF"/>
          </w:tcPr>
          <w:p w14:paraId="6428D2E5" w14:textId="77777777" w:rsidR="00131EC4" w:rsidRPr="00131EC4" w:rsidRDefault="0077559E" w:rsidP="00131EC4">
            <w:r w:rsidRPr="00131EC4">
              <w:t>12.879</w:t>
            </w:r>
          </w:p>
        </w:tc>
        <w:tc>
          <w:tcPr>
            <w:tcW w:w="822" w:type="dxa"/>
            <w:tcBorders>
              <w:top w:val="nil"/>
              <w:left w:val="nil"/>
              <w:right w:val="nil"/>
            </w:tcBorders>
            <w:shd w:val="clear" w:color="auto" w:fill="FFFFFF"/>
          </w:tcPr>
          <w:p w14:paraId="0D2F7E66" w14:textId="77777777" w:rsidR="00131EC4" w:rsidRPr="00131EC4" w:rsidRDefault="0077559E" w:rsidP="00131EC4">
            <w:r w:rsidRPr="00131EC4">
              <w:t>.000</w:t>
            </w:r>
          </w:p>
        </w:tc>
        <w:tc>
          <w:tcPr>
            <w:tcW w:w="822" w:type="dxa"/>
            <w:tcBorders>
              <w:top w:val="nil"/>
              <w:left w:val="nil"/>
              <w:right w:val="nil"/>
            </w:tcBorders>
            <w:shd w:val="clear" w:color="auto" w:fill="FFFFFF"/>
          </w:tcPr>
          <w:p w14:paraId="7210D569" w14:textId="77777777" w:rsidR="00131EC4" w:rsidRPr="00131EC4" w:rsidRDefault="0077559E" w:rsidP="00131EC4">
            <w:r w:rsidRPr="00131EC4">
              <w:t>-35800.000</w:t>
            </w:r>
          </w:p>
        </w:tc>
        <w:tc>
          <w:tcPr>
            <w:tcW w:w="822" w:type="dxa"/>
            <w:tcBorders>
              <w:top w:val="nil"/>
              <w:left w:val="nil"/>
              <w:right w:val="nil"/>
            </w:tcBorders>
            <w:shd w:val="clear" w:color="auto" w:fill="FFFFFF"/>
          </w:tcPr>
          <w:p w14:paraId="0AD80C7E" w14:textId="77777777" w:rsidR="00131EC4" w:rsidRPr="00131EC4" w:rsidRDefault="0077559E" w:rsidP="00131EC4">
            <w:r w:rsidRPr="00131EC4">
              <w:t>7300.685</w:t>
            </w:r>
          </w:p>
        </w:tc>
        <w:tc>
          <w:tcPr>
            <w:tcW w:w="822" w:type="dxa"/>
            <w:tcBorders>
              <w:top w:val="nil"/>
              <w:left w:val="nil"/>
              <w:right w:val="nil"/>
            </w:tcBorders>
            <w:shd w:val="clear" w:color="auto" w:fill="FFFFFF"/>
          </w:tcPr>
          <w:p w14:paraId="1D63EE41" w14:textId="77777777" w:rsidR="00131EC4" w:rsidRPr="00131EC4" w:rsidRDefault="0077559E" w:rsidP="00131EC4">
            <w:r w:rsidRPr="00131EC4">
              <w:t>-51587.227</w:t>
            </w:r>
          </w:p>
        </w:tc>
        <w:tc>
          <w:tcPr>
            <w:tcW w:w="822" w:type="dxa"/>
            <w:tcBorders>
              <w:top w:val="nil"/>
              <w:left w:val="nil"/>
              <w:right w:val="nil"/>
            </w:tcBorders>
            <w:shd w:val="clear" w:color="auto" w:fill="FFFFFF"/>
          </w:tcPr>
          <w:p w14:paraId="1DB7FB19" w14:textId="77777777" w:rsidR="00131EC4" w:rsidRPr="00131EC4" w:rsidRDefault="0077559E" w:rsidP="00131EC4">
            <w:r w:rsidRPr="00131EC4">
              <w:t>-20012.773</w:t>
            </w:r>
          </w:p>
        </w:tc>
      </w:tr>
    </w:tbl>
    <w:p w14:paraId="516E69BD" w14:textId="77777777" w:rsidR="00131EC4" w:rsidRPr="00131EC4" w:rsidRDefault="00131EC4" w:rsidP="00131EC4"/>
    <w:p w14:paraId="6468C3E4" w14:textId="22625BF5" w:rsidR="00131EC4" w:rsidRDefault="0077559E" w:rsidP="002A1C8A">
      <w:pPr>
        <w:spacing w:line="480" w:lineRule="auto"/>
        <w:ind w:firstLine="720"/>
        <w:jc w:val="both"/>
        <w:rPr>
          <w:lang w:val="en-US"/>
        </w:rPr>
      </w:pPr>
      <w:r>
        <w:rPr>
          <w:lang w:val="en-US"/>
        </w:rPr>
        <w:t xml:space="preserve">An independent samples t-test analysis was performed to determine whether there is a significant difference in annual income based on the level of education. The findings showed that at t(18) = -4.904, p = 0.000, thus, we reject the null hypothesis and conclude that there is </w:t>
      </w:r>
      <w:r>
        <w:rPr>
          <w:lang w:val="en-US"/>
        </w:rPr>
        <w:lastRenderedPageBreak/>
        <w:t>sufficient evidence to reject the null hypothesis and conclude that t</w:t>
      </w:r>
      <w:r w:rsidRPr="00131EC4">
        <w:rPr>
          <w:lang w:val="en-US"/>
        </w:rPr>
        <w:t>here is a statistically significant difference in annual income based on the level of education.</w:t>
      </w:r>
    </w:p>
    <w:p w14:paraId="326E9AE6" w14:textId="781D9F1A" w:rsidR="00AE0094" w:rsidRDefault="0077559E" w:rsidP="002A1C8A">
      <w:pPr>
        <w:spacing w:line="480" w:lineRule="auto"/>
        <w:ind w:firstLine="720"/>
        <w:jc w:val="both"/>
        <w:rPr>
          <w:lang w:val="en-US"/>
        </w:rPr>
      </w:pPr>
      <w:r>
        <w:rPr>
          <w:lang w:val="en-US"/>
        </w:rPr>
        <w:t>The effect size is 2.19, which shows that there is a large relative si</w:t>
      </w:r>
      <w:r w:rsidR="00995DE0">
        <w:rPr>
          <w:lang w:val="en-US"/>
        </w:rPr>
        <w:t>ze.</w:t>
      </w:r>
    </w:p>
    <w:p w14:paraId="236D9D8F" w14:textId="1327E3CE" w:rsidR="00995DE0" w:rsidRDefault="0077559E" w:rsidP="002A1C8A">
      <w:pPr>
        <w:spacing w:line="480" w:lineRule="auto"/>
        <w:ind w:firstLine="720"/>
        <w:jc w:val="both"/>
        <w:rPr>
          <w:lang w:val="en-US"/>
        </w:rPr>
      </w:pPr>
      <w:r>
        <w:rPr>
          <w:lang w:val="en-US"/>
        </w:rPr>
        <w:t xml:space="preserve">The findings from the analysis showed that there is a significant difference in annual income among individuals with less than high school level of education and individuals with graduate-level education. Graduate-level individuals </w:t>
      </w:r>
      <w:r w:rsidR="00B16C64">
        <w:rPr>
          <w:lang w:val="en-US"/>
        </w:rPr>
        <w:t>receive</w:t>
      </w:r>
      <w:r>
        <w:rPr>
          <w:lang w:val="en-US"/>
        </w:rPr>
        <w:t xml:space="preserve"> significantly higher annual income </w:t>
      </w:r>
      <w:r w:rsidR="00B16C64">
        <w:rPr>
          <w:lang w:val="en-US"/>
        </w:rPr>
        <w:t>salaries</w:t>
      </w:r>
      <w:r>
        <w:rPr>
          <w:lang w:val="en-US"/>
        </w:rPr>
        <w:t xml:space="preserve"> compared to </w:t>
      </w:r>
      <w:r w:rsidR="00B16C64">
        <w:rPr>
          <w:lang w:val="en-US"/>
        </w:rPr>
        <w:t>individuals</w:t>
      </w:r>
      <w:r>
        <w:rPr>
          <w:lang w:val="en-US"/>
        </w:rPr>
        <w:t xml:space="preserve"> with less than high school education. The findings help ascertain the common assumption that associates higher income with a higher education level. It is clear that higher education level is associated with higher income based on the </w:t>
      </w:r>
      <w:r w:rsidR="00B16C64">
        <w:rPr>
          <w:lang w:val="en-US"/>
        </w:rPr>
        <w:t>findings</w:t>
      </w:r>
      <w:r>
        <w:rPr>
          <w:lang w:val="en-US"/>
        </w:rPr>
        <w:t xml:space="preserve"> from the analysis conducted. Therefore individuals should consider boosting their education level to be better placed in earning more.  </w:t>
      </w:r>
    </w:p>
    <w:p w14:paraId="21184492" w14:textId="654570F4" w:rsidR="00995DE0" w:rsidRDefault="00995DE0" w:rsidP="00AE0094">
      <w:pPr>
        <w:jc w:val="both"/>
        <w:rPr>
          <w:lang w:val="en-US"/>
        </w:rPr>
      </w:pPr>
    </w:p>
    <w:p w14:paraId="340B2C04" w14:textId="2BA45418" w:rsidR="00995DE0" w:rsidRDefault="00995DE0" w:rsidP="00AE0094">
      <w:pPr>
        <w:jc w:val="both"/>
        <w:rPr>
          <w:lang w:val="en-US"/>
        </w:rPr>
      </w:pPr>
    </w:p>
    <w:p w14:paraId="5A3AF0DD" w14:textId="22372774" w:rsidR="00995DE0" w:rsidRDefault="00995DE0" w:rsidP="00AE0094">
      <w:pPr>
        <w:jc w:val="both"/>
        <w:rPr>
          <w:lang w:val="en-US"/>
        </w:rPr>
      </w:pPr>
    </w:p>
    <w:p w14:paraId="38F14676" w14:textId="1B28F4FC" w:rsidR="00995DE0" w:rsidRDefault="00995DE0" w:rsidP="00AE0094">
      <w:pPr>
        <w:jc w:val="both"/>
        <w:rPr>
          <w:lang w:val="en-US"/>
        </w:rPr>
      </w:pPr>
    </w:p>
    <w:p w14:paraId="0D4B3267" w14:textId="18D95E81" w:rsidR="00995DE0" w:rsidRDefault="00995DE0" w:rsidP="00AE0094">
      <w:pPr>
        <w:jc w:val="both"/>
        <w:rPr>
          <w:lang w:val="en-US"/>
        </w:rPr>
      </w:pPr>
    </w:p>
    <w:p w14:paraId="660B4078" w14:textId="58B531FB" w:rsidR="00995DE0" w:rsidRDefault="00995DE0" w:rsidP="00AE0094">
      <w:pPr>
        <w:jc w:val="both"/>
        <w:rPr>
          <w:lang w:val="en-US"/>
        </w:rPr>
      </w:pPr>
    </w:p>
    <w:p w14:paraId="3A4B43B9" w14:textId="7471EC5E" w:rsidR="00995DE0" w:rsidRDefault="00995DE0" w:rsidP="00AE0094">
      <w:pPr>
        <w:jc w:val="both"/>
        <w:rPr>
          <w:lang w:val="en-US"/>
        </w:rPr>
      </w:pPr>
    </w:p>
    <w:p w14:paraId="5185BC05" w14:textId="7C5B23D5" w:rsidR="00995DE0" w:rsidRDefault="00995DE0" w:rsidP="00AE0094">
      <w:pPr>
        <w:jc w:val="both"/>
        <w:rPr>
          <w:lang w:val="en-US"/>
        </w:rPr>
      </w:pPr>
    </w:p>
    <w:p w14:paraId="4F7AA5F4" w14:textId="2F3D59FC" w:rsidR="00B16C64" w:rsidRDefault="00B16C64" w:rsidP="00AE0094">
      <w:pPr>
        <w:jc w:val="both"/>
        <w:rPr>
          <w:lang w:val="en-US"/>
        </w:rPr>
      </w:pPr>
    </w:p>
    <w:p w14:paraId="5FB1D1F1" w14:textId="43CFE9A3" w:rsidR="00B16C64" w:rsidRDefault="00B16C64" w:rsidP="00AE0094">
      <w:pPr>
        <w:jc w:val="both"/>
        <w:rPr>
          <w:lang w:val="en-US"/>
        </w:rPr>
      </w:pPr>
    </w:p>
    <w:p w14:paraId="1A42D8F3" w14:textId="1189A7BD" w:rsidR="00B16C64" w:rsidRDefault="00B16C64" w:rsidP="00AE0094">
      <w:pPr>
        <w:jc w:val="both"/>
        <w:rPr>
          <w:lang w:val="en-US"/>
        </w:rPr>
      </w:pPr>
    </w:p>
    <w:p w14:paraId="68F4BFBF" w14:textId="106CE42C" w:rsidR="00B16C64" w:rsidRDefault="00B16C64" w:rsidP="00AE0094">
      <w:pPr>
        <w:jc w:val="both"/>
        <w:rPr>
          <w:lang w:val="en-US"/>
        </w:rPr>
      </w:pPr>
    </w:p>
    <w:p w14:paraId="3C7A2109" w14:textId="345220D3" w:rsidR="00B16C64" w:rsidRDefault="00B16C64" w:rsidP="00AE0094">
      <w:pPr>
        <w:jc w:val="both"/>
        <w:rPr>
          <w:lang w:val="en-US"/>
        </w:rPr>
      </w:pPr>
    </w:p>
    <w:p w14:paraId="4DC20E3A" w14:textId="28A89D2A" w:rsidR="00B16C64" w:rsidRDefault="00B16C64" w:rsidP="00AE0094">
      <w:pPr>
        <w:jc w:val="both"/>
        <w:rPr>
          <w:lang w:val="en-US"/>
        </w:rPr>
      </w:pPr>
    </w:p>
    <w:p w14:paraId="67A222C8" w14:textId="521D3A48" w:rsidR="00B16C64" w:rsidRDefault="00B16C64" w:rsidP="00AE0094">
      <w:pPr>
        <w:jc w:val="both"/>
        <w:rPr>
          <w:lang w:val="en-US"/>
        </w:rPr>
      </w:pPr>
    </w:p>
    <w:p w14:paraId="4651BE03" w14:textId="77777777" w:rsidR="00B16C64" w:rsidRDefault="00B16C64" w:rsidP="00AE0094">
      <w:pPr>
        <w:jc w:val="both"/>
        <w:rPr>
          <w:lang w:val="en-US"/>
        </w:rPr>
      </w:pPr>
    </w:p>
    <w:p w14:paraId="7964C3FD" w14:textId="5AEF2019" w:rsidR="00995DE0" w:rsidRDefault="0077559E" w:rsidP="00995DE0">
      <w:pPr>
        <w:jc w:val="center"/>
        <w:rPr>
          <w:lang w:val="en-US"/>
        </w:rPr>
      </w:pPr>
      <w:r>
        <w:rPr>
          <w:lang w:val="en-US"/>
        </w:rPr>
        <w:lastRenderedPageBreak/>
        <w:t>References</w:t>
      </w:r>
    </w:p>
    <w:p w14:paraId="0B052F57" w14:textId="7A87BD3E" w:rsidR="00995DE0" w:rsidRDefault="0077559E" w:rsidP="00995DE0">
      <w:pPr>
        <w:spacing w:line="480" w:lineRule="auto"/>
        <w:ind w:left="720" w:hanging="720"/>
        <w:jc w:val="both"/>
      </w:pPr>
      <w:r w:rsidRPr="00995DE0">
        <w:t xml:space="preserve">Delacre, M., Lakens, D., &amp; Leys, C. (2017). Why psychologists should by default, use Welch's t-test instead of Student's t-test. </w:t>
      </w:r>
      <w:r w:rsidRPr="00995DE0">
        <w:rPr>
          <w:i/>
          <w:iCs/>
        </w:rPr>
        <w:t>International Review of Social Psychology</w:t>
      </w:r>
      <w:r w:rsidRPr="00995DE0">
        <w:t>, </w:t>
      </w:r>
      <w:r w:rsidRPr="00995DE0">
        <w:rPr>
          <w:i/>
          <w:iCs/>
        </w:rPr>
        <w:t>30</w:t>
      </w:r>
      <w:r w:rsidRPr="00995DE0">
        <w:t>(1).</w:t>
      </w:r>
    </w:p>
    <w:p w14:paraId="4473F573" w14:textId="7628D2BA" w:rsidR="000152ED" w:rsidRDefault="000152ED" w:rsidP="00995DE0">
      <w:pPr>
        <w:spacing w:line="480" w:lineRule="auto"/>
        <w:ind w:left="720" w:hanging="720"/>
        <w:jc w:val="both"/>
        <w:rPr>
          <w:lang w:val="en-US"/>
        </w:rPr>
      </w:pPr>
      <w:r w:rsidRPr="000152ED">
        <w:t>Erola, J., Jalonen, S., &amp; Lehti, H. (2016). Parental education, class and income over early life course and children's achievement. </w:t>
      </w:r>
      <w:r w:rsidRPr="000152ED">
        <w:rPr>
          <w:i/>
          <w:iCs/>
        </w:rPr>
        <w:t>Research in Social Stratification and Mobility</w:t>
      </w:r>
      <w:r w:rsidRPr="000152ED">
        <w:t>, </w:t>
      </w:r>
      <w:r w:rsidRPr="000152ED">
        <w:rPr>
          <w:i/>
          <w:iCs/>
        </w:rPr>
        <w:t>44</w:t>
      </w:r>
      <w:r w:rsidRPr="000152ED">
        <w:t>, 33-43.</w:t>
      </w:r>
    </w:p>
    <w:p w14:paraId="60F5E057" w14:textId="7E51E739" w:rsidR="00995DE0" w:rsidRDefault="0077559E" w:rsidP="00995DE0">
      <w:pPr>
        <w:spacing w:line="480" w:lineRule="auto"/>
        <w:ind w:left="720" w:hanging="720"/>
        <w:jc w:val="both"/>
      </w:pPr>
      <w:r w:rsidRPr="00995DE0">
        <w:t xml:space="preserve">Kim, T. K. (2015). T-test as a parametric statistic. </w:t>
      </w:r>
      <w:r w:rsidRPr="00995DE0">
        <w:rPr>
          <w:i/>
          <w:iCs/>
        </w:rPr>
        <w:t>Korean Journal of anesthesiology</w:t>
      </w:r>
      <w:r w:rsidRPr="00995DE0">
        <w:t>, </w:t>
      </w:r>
      <w:r w:rsidRPr="00995DE0">
        <w:rPr>
          <w:i/>
          <w:iCs/>
        </w:rPr>
        <w:t>68</w:t>
      </w:r>
      <w:r w:rsidRPr="00995DE0">
        <w:t>(6), 540.</w:t>
      </w:r>
    </w:p>
    <w:p w14:paraId="27208319" w14:textId="77777777" w:rsidR="000152ED" w:rsidRDefault="000152ED" w:rsidP="00995DE0">
      <w:pPr>
        <w:spacing w:line="480" w:lineRule="auto"/>
        <w:ind w:left="720" w:hanging="720"/>
        <w:jc w:val="both"/>
      </w:pPr>
    </w:p>
    <w:p w14:paraId="69F8CF13" w14:textId="092D0597" w:rsidR="000152ED" w:rsidRDefault="000152ED" w:rsidP="00995DE0">
      <w:pPr>
        <w:spacing w:line="480" w:lineRule="auto"/>
        <w:ind w:left="720" w:hanging="720"/>
        <w:jc w:val="both"/>
      </w:pPr>
    </w:p>
    <w:p w14:paraId="1F3C24BC" w14:textId="615A0095" w:rsidR="000152ED" w:rsidRDefault="000152ED" w:rsidP="00995DE0">
      <w:pPr>
        <w:spacing w:line="480" w:lineRule="auto"/>
        <w:ind w:left="720" w:hanging="720"/>
        <w:jc w:val="both"/>
      </w:pPr>
    </w:p>
    <w:p w14:paraId="54D54E7C" w14:textId="1630DCA4" w:rsidR="000152ED" w:rsidRDefault="000152ED" w:rsidP="00995DE0">
      <w:pPr>
        <w:spacing w:line="480" w:lineRule="auto"/>
        <w:ind w:left="720" w:hanging="720"/>
        <w:jc w:val="both"/>
      </w:pPr>
    </w:p>
    <w:p w14:paraId="6B8D4123" w14:textId="2508D972" w:rsidR="000152ED" w:rsidRDefault="000152ED" w:rsidP="00995DE0">
      <w:pPr>
        <w:spacing w:line="480" w:lineRule="auto"/>
        <w:ind w:left="720" w:hanging="720"/>
        <w:jc w:val="both"/>
      </w:pPr>
    </w:p>
    <w:p w14:paraId="5F8ABC75" w14:textId="686CD0BC" w:rsidR="000152ED" w:rsidRDefault="000152ED" w:rsidP="00995DE0">
      <w:pPr>
        <w:spacing w:line="480" w:lineRule="auto"/>
        <w:ind w:left="720" w:hanging="720"/>
        <w:jc w:val="both"/>
      </w:pPr>
    </w:p>
    <w:p w14:paraId="31909C48" w14:textId="13C843C9" w:rsidR="000152ED" w:rsidRDefault="000152ED" w:rsidP="00995DE0">
      <w:pPr>
        <w:spacing w:line="480" w:lineRule="auto"/>
        <w:ind w:left="720" w:hanging="720"/>
        <w:jc w:val="both"/>
      </w:pPr>
    </w:p>
    <w:p w14:paraId="04DD3065" w14:textId="349632E9" w:rsidR="000152ED" w:rsidRDefault="000152ED" w:rsidP="00995DE0">
      <w:pPr>
        <w:spacing w:line="480" w:lineRule="auto"/>
        <w:ind w:left="720" w:hanging="720"/>
        <w:jc w:val="both"/>
      </w:pPr>
    </w:p>
    <w:p w14:paraId="012BF289" w14:textId="0E0415BD" w:rsidR="000152ED" w:rsidRDefault="000152ED" w:rsidP="00995DE0">
      <w:pPr>
        <w:spacing w:line="480" w:lineRule="auto"/>
        <w:ind w:left="720" w:hanging="720"/>
        <w:jc w:val="both"/>
      </w:pPr>
    </w:p>
    <w:p w14:paraId="4DC2AE54" w14:textId="40A6BA79" w:rsidR="000152ED" w:rsidRDefault="000152ED" w:rsidP="00995DE0">
      <w:pPr>
        <w:spacing w:line="480" w:lineRule="auto"/>
        <w:ind w:left="720" w:hanging="720"/>
        <w:jc w:val="both"/>
      </w:pPr>
    </w:p>
    <w:p w14:paraId="574C8FF8" w14:textId="2F3BF908" w:rsidR="000152ED" w:rsidRDefault="000152ED" w:rsidP="00995DE0">
      <w:pPr>
        <w:spacing w:line="480" w:lineRule="auto"/>
        <w:ind w:left="720" w:hanging="720"/>
        <w:jc w:val="both"/>
      </w:pPr>
    </w:p>
    <w:p w14:paraId="2ACD7CE0" w14:textId="283C7677" w:rsidR="000152ED" w:rsidRDefault="000152ED" w:rsidP="00995DE0">
      <w:pPr>
        <w:spacing w:line="480" w:lineRule="auto"/>
        <w:ind w:left="720" w:hanging="720"/>
        <w:jc w:val="both"/>
      </w:pPr>
    </w:p>
    <w:p w14:paraId="32998BF2" w14:textId="479A9F27" w:rsidR="000152ED" w:rsidRDefault="000152ED" w:rsidP="00995DE0">
      <w:pPr>
        <w:spacing w:line="480" w:lineRule="auto"/>
        <w:ind w:left="720" w:hanging="720"/>
        <w:jc w:val="both"/>
      </w:pPr>
    </w:p>
    <w:p w14:paraId="11D865A6" w14:textId="35C059E9" w:rsidR="000152ED" w:rsidRDefault="000152ED" w:rsidP="00995DE0">
      <w:pPr>
        <w:spacing w:line="480" w:lineRule="auto"/>
        <w:ind w:left="720" w:hanging="720"/>
        <w:jc w:val="both"/>
      </w:pPr>
    </w:p>
    <w:p w14:paraId="2F4619DC" w14:textId="2F5ADB13" w:rsidR="000152ED" w:rsidRDefault="000152ED" w:rsidP="00995DE0">
      <w:pPr>
        <w:spacing w:line="480" w:lineRule="auto"/>
        <w:ind w:left="720" w:hanging="720"/>
        <w:jc w:val="both"/>
      </w:pPr>
    </w:p>
    <w:p w14:paraId="4B932CB0" w14:textId="68262C09" w:rsidR="000152ED" w:rsidRDefault="000152ED" w:rsidP="00995DE0">
      <w:pPr>
        <w:spacing w:line="480" w:lineRule="auto"/>
        <w:ind w:left="720" w:hanging="720"/>
        <w:jc w:val="both"/>
      </w:pPr>
    </w:p>
    <w:p w14:paraId="7D2E8FDC" w14:textId="77777777" w:rsidR="000152ED" w:rsidRPr="000152ED" w:rsidRDefault="000152ED" w:rsidP="00995DE0">
      <w:pPr>
        <w:spacing w:line="480" w:lineRule="auto"/>
        <w:ind w:left="720" w:hanging="720"/>
        <w:jc w:val="both"/>
        <w:rPr>
          <w:lang w:val="en-US"/>
        </w:rPr>
      </w:pPr>
    </w:p>
    <w:sectPr w:rsidR="000152ED" w:rsidRPr="000152ED" w:rsidSect="00995DE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54F88" w14:textId="77777777" w:rsidR="00A93C26" w:rsidRDefault="00A93C26">
      <w:pPr>
        <w:spacing w:after="0" w:line="240" w:lineRule="auto"/>
      </w:pPr>
      <w:r>
        <w:separator/>
      </w:r>
    </w:p>
  </w:endnote>
  <w:endnote w:type="continuationSeparator" w:id="0">
    <w:p w14:paraId="7EF43C5D" w14:textId="77777777" w:rsidR="00A93C26" w:rsidRDefault="00A93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D4581" w14:textId="77777777" w:rsidR="00A93C26" w:rsidRDefault="00A93C26">
      <w:pPr>
        <w:spacing w:after="0" w:line="240" w:lineRule="auto"/>
      </w:pPr>
      <w:r>
        <w:separator/>
      </w:r>
    </w:p>
  </w:footnote>
  <w:footnote w:type="continuationSeparator" w:id="0">
    <w:p w14:paraId="3E5D0939" w14:textId="77777777" w:rsidR="00A93C26" w:rsidRDefault="00A93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35043" w14:textId="3C155663" w:rsidR="00995DE0" w:rsidRDefault="0077559E">
    <w:pPr>
      <w:pStyle w:val="Header"/>
      <w:jc w:val="right"/>
    </w:pPr>
    <w:r w:rsidRPr="00995DE0">
      <w:rPr>
        <w:lang w:val="en-US"/>
      </w:rPr>
      <w:t xml:space="preserve">INDEPENDENT SAMPLES T-TEST ANALYSIS  </w:t>
    </w:r>
    <w:r>
      <w:rPr>
        <w:lang w:val="en-US"/>
      </w:rPr>
      <w:t xml:space="preserve">                                                            </w:t>
    </w:r>
    <w:sdt>
      <w:sdtPr>
        <w:id w:val="-1535335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FCE1A7" w14:textId="77777777" w:rsidR="00995DE0" w:rsidRDefault="00995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287DA" w14:textId="438F04B1" w:rsidR="00995DE0" w:rsidRDefault="0077559E">
    <w:pPr>
      <w:pStyle w:val="Header"/>
      <w:jc w:val="right"/>
    </w:pPr>
    <w:r>
      <w:rPr>
        <w:lang w:val="en-US"/>
      </w:rPr>
      <w:t xml:space="preserve">Running head: INDEPENDENT SAMPLES T-TEST ANALYSIS                                         </w:t>
    </w:r>
    <w:sdt>
      <w:sdtPr>
        <w:id w:val="1425454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A67D92" w14:textId="77777777" w:rsidR="00995DE0" w:rsidRDefault="00995D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2NjI3MDW2NDMyM7dU0lEKTi0uzszPAykwrAUAZvXZ7CwAAAA="/>
  </w:docVars>
  <w:rsids>
    <w:rsidRoot w:val="00131EC4"/>
    <w:rsid w:val="000152ED"/>
    <w:rsid w:val="00131EC4"/>
    <w:rsid w:val="002A1C8A"/>
    <w:rsid w:val="005F7943"/>
    <w:rsid w:val="007112AC"/>
    <w:rsid w:val="0077559E"/>
    <w:rsid w:val="0077731F"/>
    <w:rsid w:val="008D4866"/>
    <w:rsid w:val="008D7C64"/>
    <w:rsid w:val="00995DE0"/>
    <w:rsid w:val="00A93C26"/>
    <w:rsid w:val="00AE0094"/>
    <w:rsid w:val="00B16C64"/>
    <w:rsid w:val="00B820D4"/>
    <w:rsid w:val="00D64FC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E61C"/>
  <w15:chartTrackingRefBased/>
  <w15:docId w15:val="{4AEE6771-1834-4111-A3F9-5CEF044C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Header">
    <w:name w:val="header"/>
    <w:basedOn w:val="Normal"/>
    <w:link w:val="HeaderChar"/>
    <w:uiPriority w:val="99"/>
    <w:unhideWhenUsed/>
    <w:rsid w:val="00995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DE0"/>
  </w:style>
  <w:style w:type="paragraph" w:styleId="Footer">
    <w:name w:val="footer"/>
    <w:basedOn w:val="Normal"/>
    <w:link w:val="FooterChar"/>
    <w:uiPriority w:val="99"/>
    <w:unhideWhenUsed/>
    <w:rsid w:val="00995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2020-02-16T13:18:00Z</dcterms:created>
  <dcterms:modified xsi:type="dcterms:W3CDTF">2020-02-16T13:18:00Z</dcterms:modified>
</cp:coreProperties>
</file>